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89" w:rsidRPr="005E7BA5" w:rsidRDefault="00E64689" w:rsidP="00E64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b/>
          <w:bCs/>
          <w:iCs/>
          <w:sz w:val="40"/>
          <w:szCs w:val="40"/>
          <w:bdr w:val="none" w:sz="0" w:space="0" w:color="auto" w:frame="1"/>
          <w:lang w:eastAsia="pl-PL"/>
        </w:rPr>
        <w:t>REGULAMIN KONKURSU PLASTYCZNEGO</w:t>
      </w:r>
    </w:p>
    <w:p w:rsidR="00E64689" w:rsidRPr="005E7BA5" w:rsidRDefault="00E64689" w:rsidP="00E64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b/>
          <w:bCs/>
          <w:iCs/>
          <w:sz w:val="40"/>
          <w:szCs w:val="40"/>
          <w:bdr w:val="none" w:sz="0" w:space="0" w:color="auto" w:frame="1"/>
          <w:lang w:eastAsia="pl-PL"/>
        </w:rPr>
        <w:t>„Żyj zdrowo - kolorowo ”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 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1. Cel konkursu.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    </w:t>
      </w: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Celem konkursu jest promowanie i rozpowszechnienie wśród dzieci  </w:t>
      </w: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    zasad zdrowego odżywiania się i aktywności ruchowej.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2. Temat konkursu.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 Tematyka prac musi nawiązywać do zdrowego i aktywnego trybu życia.</w:t>
      </w:r>
      <w:r w:rsidRPr="005E7BA5"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  <w:t xml:space="preserve"> </w:t>
      </w:r>
    </w:p>
    <w:p w:rsidR="005E7BA5" w:rsidRPr="005E7BA5" w:rsidRDefault="005E7BA5" w:rsidP="00E64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7B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Organizator Konkursu .</w:t>
      </w:r>
    </w:p>
    <w:p w:rsidR="005E7BA5" w:rsidRPr="005E7BA5" w:rsidRDefault="005E7BA5" w:rsidP="005E7B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Konkurs organizowany jest przez Centrum Diagnostyczno- Medyczne w Mławie, Grupa </w:t>
      </w:r>
      <w:proofErr w:type="spellStart"/>
      <w:r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Medicus</w:t>
      </w:r>
      <w:proofErr w:type="spellEnd"/>
      <w:r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”.</w:t>
      </w:r>
    </w:p>
    <w:p w:rsidR="005E7BA5" w:rsidRPr="005E7BA5" w:rsidRDefault="005E7BA5" w:rsidP="005E7B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E64689" w:rsidRPr="005E7BA5" w:rsidRDefault="006B04EB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4</w:t>
      </w:r>
      <w:r w:rsidR="00E64689" w:rsidRPr="005E7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. Warunki uczestnictwa w konkursie i termin przekazywania prac. </w:t>
      </w:r>
    </w:p>
    <w:p w:rsidR="00E64689" w:rsidRPr="005E7BA5" w:rsidRDefault="006B04EB" w:rsidP="00E64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 Uczestnikiem </w:t>
      </w:r>
      <w:r w:rsidR="005E7BA5"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konkursu może być każde dziecko.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b) W konkursie oceniane będą wyłącznie prace plastyczne spełniające następujące kryteria:</w:t>
      </w:r>
    </w:p>
    <w:p w:rsidR="00E64689" w:rsidRPr="005E7BA5" w:rsidRDefault="00E64689" w:rsidP="00E64689">
      <w:p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wykonane dowolną techniką plastyczną (rysowanie, malowanie, wyklejanie,</w:t>
      </w: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wydzierania)</w:t>
      </w:r>
    </w:p>
    <w:p w:rsidR="00E64689" w:rsidRPr="005E7BA5" w:rsidRDefault="006B04EB" w:rsidP="00E64689">
      <w:pPr>
        <w:spacing w:after="0" w:line="240" w:lineRule="auto"/>
        <w:ind w:left="225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sporządzone w formacie A4 lub A3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c) Praca musi być podpisana na odwrocie i</w:t>
      </w:r>
      <w:r w:rsidR="006B04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mieniem i nazwiskiem uczestnika oraz wiekiem.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d) Każdy uczestnik  może zgłosić </w:t>
      </w:r>
      <w:r w:rsidRPr="005E7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tylko jedną</w:t>
      </w: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pracę, wykonaną indywidualnie</w:t>
      </w: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 i samodzielnie.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E7BA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e) Prace przyjmujemy do 24 maja 2018r. 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f) Praca może zostać nadesłana na adres:, </w:t>
      </w:r>
      <w:r w:rsidR="005E7BA5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Centrum Diagnostyczno- Medyczne w Mławie, Grupa Medicus”.</w:t>
      </w:r>
      <w:r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06-500 Mława, ul. Spółdzielcza 1 lub dostarczona samodzielnie pod ten sam adres.</w:t>
      </w:r>
    </w:p>
    <w:p w:rsidR="00E64689" w:rsidRPr="005E7BA5" w:rsidRDefault="006B04EB" w:rsidP="00E646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g) W</w:t>
      </w:r>
      <w:r w:rsidR="00E64689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yłonionych zostanie 3 głównych zwycięzców</w:t>
      </w:r>
    </w:p>
    <w:p w:rsidR="00E64689" w:rsidRPr="005E7BA5" w:rsidRDefault="006B04EB" w:rsidP="00E646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h) O</w:t>
      </w:r>
      <w:r w:rsidR="005E7BA5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wygranej zdecyduje 5 </w:t>
      </w:r>
      <w:r w:rsidR="00E64689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osobowa komisja, pracująca w Centrum </w:t>
      </w:r>
      <w:proofErr w:type="spellStart"/>
      <w:r w:rsidR="00E64689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Diagnostyczno</w:t>
      </w:r>
      <w:proofErr w:type="spellEnd"/>
      <w:r w:rsidR="00E64689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– Medycznym </w:t>
      </w:r>
      <w:r w:rsidR="005E7BA5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„</w:t>
      </w:r>
      <w:proofErr w:type="spellStart"/>
      <w:r w:rsidR="005E7BA5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Medicus</w:t>
      </w:r>
      <w:proofErr w:type="spellEnd"/>
      <w:r w:rsidR="005E7BA5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” </w:t>
      </w:r>
      <w:r w:rsidR="00E64689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Rezonansu Magnetycznego w Mławie, pozost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ali uczestnicy otrzymają </w:t>
      </w:r>
      <w:r w:rsidR="00E64689"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nagrody pocieszenia.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i) Wynik konkursu zostanie ogłoszony 26 maja 2018r. o godzinie 13- tej w Centrum </w:t>
      </w:r>
      <w:proofErr w:type="spellStart"/>
      <w:r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Diagnostyczno</w:t>
      </w:r>
      <w:proofErr w:type="spellEnd"/>
      <w:r w:rsidRPr="005E7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– Medycznym Rezonansu Magnetycznego w Mławie.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</w:p>
    <w:p w:rsidR="00E64689" w:rsidRPr="005E7BA5" w:rsidRDefault="00E64689" w:rsidP="00E6468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color w:val="165EA7"/>
          <w:sz w:val="28"/>
          <w:szCs w:val="28"/>
          <w:lang w:eastAsia="pl-PL"/>
        </w:rPr>
        <w:t> </w:t>
      </w:r>
    </w:p>
    <w:p w:rsidR="00E64689" w:rsidRPr="005E7BA5" w:rsidRDefault="00E64689" w:rsidP="00E646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l-PL"/>
        </w:rPr>
      </w:pPr>
      <w:r w:rsidRPr="005E7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 </w:t>
      </w:r>
    </w:p>
    <w:p w:rsidR="001D1286" w:rsidRPr="005E7BA5" w:rsidRDefault="006B04EB">
      <w:pPr>
        <w:rPr>
          <w:rFonts w:ascii="Times New Roman" w:hAnsi="Times New Roman" w:cs="Times New Roman"/>
        </w:rPr>
      </w:pPr>
    </w:p>
    <w:p w:rsidR="005E7BA5" w:rsidRPr="005E7BA5" w:rsidRDefault="005E7BA5">
      <w:pPr>
        <w:rPr>
          <w:rFonts w:ascii="Times New Roman" w:hAnsi="Times New Roman" w:cs="Times New Roman"/>
        </w:rPr>
      </w:pPr>
    </w:p>
    <w:sectPr w:rsidR="005E7BA5" w:rsidRPr="005E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5E"/>
    <w:rsid w:val="005717FA"/>
    <w:rsid w:val="005E7BA5"/>
    <w:rsid w:val="006B04EB"/>
    <w:rsid w:val="0098405E"/>
    <w:rsid w:val="00E64689"/>
    <w:rsid w:val="00F0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6A23-AA2B-4F69-8894-FF6FB98C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2018-05-07T12:04:00Z</cp:lastPrinted>
  <dcterms:created xsi:type="dcterms:W3CDTF">2018-05-07T12:05:00Z</dcterms:created>
  <dcterms:modified xsi:type="dcterms:W3CDTF">2018-05-07T12:05:00Z</dcterms:modified>
</cp:coreProperties>
</file>